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8740" w14:textId="60D07AF4" w:rsidR="0019780D" w:rsidRPr="00ED2AB5" w:rsidRDefault="00F153A3" w:rsidP="00ED2AB5">
      <w:pPr>
        <w:pStyle w:val="Body"/>
        <w:jc w:val="both"/>
        <w:rPr>
          <w:rFonts w:cs="Times New Roman"/>
          <w:b/>
          <w:bCs/>
        </w:rPr>
      </w:pPr>
      <w:r w:rsidRPr="00ED2AB5">
        <w:rPr>
          <w:rFonts w:cs="Times New Roman"/>
          <w:b/>
          <w:bCs/>
        </w:rPr>
        <w:t>Jürgen Ligi</w:t>
      </w:r>
      <w:r w:rsidR="0019780D" w:rsidRPr="00ED2AB5">
        <w:rPr>
          <w:rFonts w:cs="Times New Roman"/>
          <w:b/>
          <w:bCs/>
        </w:rPr>
        <w:tab/>
      </w:r>
      <w:r w:rsidR="0019780D" w:rsidRPr="00ED2AB5">
        <w:rPr>
          <w:rFonts w:cs="Times New Roman"/>
          <w:b/>
          <w:bCs/>
        </w:rPr>
        <w:tab/>
      </w:r>
      <w:r w:rsidR="0019780D" w:rsidRPr="00ED2AB5">
        <w:rPr>
          <w:rFonts w:cs="Times New Roman"/>
          <w:b/>
          <w:bCs/>
        </w:rPr>
        <w:tab/>
      </w:r>
      <w:r w:rsidR="0019780D" w:rsidRPr="00ED2AB5">
        <w:rPr>
          <w:rFonts w:cs="Times New Roman"/>
          <w:b/>
          <w:bCs/>
        </w:rPr>
        <w:tab/>
      </w:r>
    </w:p>
    <w:p w14:paraId="6CA565AF" w14:textId="6DD8098C" w:rsidR="0019780D" w:rsidRPr="00ED2AB5" w:rsidRDefault="00F153A3" w:rsidP="00ED2AB5">
      <w:pPr>
        <w:pStyle w:val="Body"/>
        <w:jc w:val="both"/>
        <w:rPr>
          <w:rFonts w:cs="Times New Roman"/>
          <w:bCs/>
          <w:color w:val="auto"/>
        </w:rPr>
      </w:pPr>
      <w:r w:rsidRPr="00ED2AB5">
        <w:rPr>
          <w:rFonts w:cs="Times New Roman"/>
        </w:rPr>
        <w:t>Rahandusminister</w:t>
      </w:r>
      <w:r w:rsidR="0019780D" w:rsidRPr="00ED2AB5">
        <w:rPr>
          <w:rFonts w:cs="Times New Roman"/>
          <w:b/>
          <w:bCs/>
        </w:rPr>
        <w:t xml:space="preserve">                                                        </w:t>
      </w:r>
      <w:r w:rsidR="008B5BD0" w:rsidRPr="00ED2AB5">
        <w:rPr>
          <w:rFonts w:cs="Times New Roman"/>
          <w:b/>
          <w:bCs/>
        </w:rPr>
        <w:t xml:space="preserve">      </w:t>
      </w:r>
      <w:r w:rsidR="00B013AE">
        <w:rPr>
          <w:rFonts w:cs="Times New Roman"/>
          <w:b/>
          <w:bCs/>
        </w:rPr>
        <w:t xml:space="preserve">   </w:t>
      </w:r>
      <w:r w:rsidR="008B5BD0" w:rsidRPr="00ED2AB5">
        <w:rPr>
          <w:rFonts w:cs="Times New Roman"/>
          <w:b/>
          <w:bCs/>
        </w:rPr>
        <w:t xml:space="preserve"> </w:t>
      </w:r>
      <w:r w:rsidR="00B013AE">
        <w:rPr>
          <w:rFonts w:cs="Times New Roman"/>
          <w:b/>
          <w:bCs/>
        </w:rPr>
        <w:t xml:space="preserve">     </w:t>
      </w:r>
      <w:r w:rsidR="0019780D" w:rsidRPr="00ED2AB5">
        <w:rPr>
          <w:rFonts w:cs="Times New Roman"/>
          <w:bCs/>
          <w:color w:val="auto"/>
        </w:rPr>
        <w:t xml:space="preserve">Teie </w:t>
      </w:r>
      <w:r w:rsidR="00D9321E">
        <w:rPr>
          <w:rFonts w:cs="Times New Roman"/>
          <w:bCs/>
          <w:color w:val="auto"/>
        </w:rPr>
        <w:t>17.03.2026</w:t>
      </w:r>
      <w:r w:rsidR="00FA1AC9" w:rsidRPr="00ED2AB5">
        <w:rPr>
          <w:rFonts w:cs="Times New Roman"/>
          <w:bCs/>
          <w:color w:val="auto"/>
        </w:rPr>
        <w:t xml:space="preserve"> </w:t>
      </w:r>
    </w:p>
    <w:p w14:paraId="203AD6B3" w14:textId="28A9CCF1" w:rsidR="0019780D" w:rsidRPr="00ED2AB5" w:rsidRDefault="00F153A3" w:rsidP="00ED2AB5">
      <w:pPr>
        <w:pStyle w:val="Body"/>
        <w:jc w:val="both"/>
        <w:rPr>
          <w:rFonts w:eastAsia="Times New Roman" w:cs="Times New Roman"/>
          <w:bCs/>
        </w:rPr>
      </w:pPr>
      <w:r w:rsidRPr="00ED2AB5">
        <w:rPr>
          <w:rFonts w:cs="Times New Roman"/>
        </w:rPr>
        <w:t>Rahandusministeerium</w:t>
      </w:r>
      <w:r w:rsidR="0019780D" w:rsidRPr="00ED2AB5">
        <w:rPr>
          <w:rFonts w:cs="Times New Roman"/>
        </w:rPr>
        <w:t xml:space="preserve">                                                       </w:t>
      </w:r>
      <w:r w:rsidR="00B013AE">
        <w:rPr>
          <w:rFonts w:cs="Times New Roman"/>
        </w:rPr>
        <w:t xml:space="preserve">        </w:t>
      </w:r>
      <w:r w:rsidR="0019780D" w:rsidRPr="00ED2AB5">
        <w:rPr>
          <w:rFonts w:eastAsia="Times New Roman" w:cs="Times New Roman"/>
          <w:bCs/>
        </w:rPr>
        <w:t xml:space="preserve">Meie </w:t>
      </w:r>
      <w:r w:rsidR="00BA5B4E">
        <w:rPr>
          <w:rFonts w:eastAsia="Times New Roman" w:cs="Times New Roman"/>
          <w:bCs/>
        </w:rPr>
        <w:t>25.03.2026</w:t>
      </w:r>
      <w:r w:rsidR="0019780D" w:rsidRPr="00ED2AB5">
        <w:rPr>
          <w:rFonts w:eastAsia="Times New Roman" w:cs="Times New Roman"/>
          <w:bCs/>
        </w:rPr>
        <w:t xml:space="preserve"> nr 1-8/</w:t>
      </w:r>
      <w:r w:rsidR="00B0396F" w:rsidRPr="00ED2AB5">
        <w:rPr>
          <w:rFonts w:eastAsia="Times New Roman" w:cs="Times New Roman"/>
          <w:bCs/>
        </w:rPr>
        <w:t>25/</w:t>
      </w:r>
      <w:r w:rsidR="00E9706B" w:rsidRPr="00ED2AB5">
        <w:rPr>
          <w:rFonts w:eastAsia="Times New Roman" w:cs="Times New Roman"/>
          <w:bCs/>
        </w:rPr>
        <w:t>2</w:t>
      </w:r>
      <w:r w:rsidRPr="00ED2AB5">
        <w:rPr>
          <w:rFonts w:eastAsia="Times New Roman" w:cs="Times New Roman"/>
          <w:bCs/>
        </w:rPr>
        <w:t>8</w:t>
      </w:r>
      <w:r w:rsidR="00796FF9" w:rsidRPr="00ED2AB5">
        <w:rPr>
          <w:rFonts w:eastAsia="Times New Roman" w:cs="Times New Roman"/>
          <w:bCs/>
        </w:rPr>
        <w:t>-</w:t>
      </w:r>
      <w:r w:rsidR="00846AF8">
        <w:rPr>
          <w:rFonts w:eastAsia="Times New Roman" w:cs="Times New Roman"/>
          <w:bCs/>
        </w:rPr>
        <w:t>4</w:t>
      </w:r>
    </w:p>
    <w:p w14:paraId="6E184BEF" w14:textId="4133AB51" w:rsidR="00995853" w:rsidRPr="00ED2AB5" w:rsidRDefault="00995853" w:rsidP="00ED2AB5">
      <w:pPr>
        <w:pStyle w:val="Body"/>
        <w:jc w:val="both"/>
        <w:rPr>
          <w:rFonts w:eastAsia="Times New Roman" w:cs="Times New Roman"/>
          <w:bCs/>
        </w:rPr>
      </w:pPr>
      <w:r w:rsidRPr="00ED2AB5">
        <w:rPr>
          <w:rFonts w:eastAsia="Times New Roman" w:cs="Times New Roman"/>
          <w:bCs/>
        </w:rPr>
        <w:t>info@</w:t>
      </w:r>
      <w:r w:rsidR="00F153A3" w:rsidRPr="00ED2AB5">
        <w:rPr>
          <w:rFonts w:eastAsia="Times New Roman" w:cs="Times New Roman"/>
          <w:bCs/>
        </w:rPr>
        <w:t>rahandusministeerium</w:t>
      </w:r>
      <w:r w:rsidRPr="00ED2AB5">
        <w:rPr>
          <w:rFonts w:eastAsia="Times New Roman" w:cs="Times New Roman"/>
          <w:bCs/>
        </w:rPr>
        <w:t>.ee</w:t>
      </w:r>
    </w:p>
    <w:p w14:paraId="3F30D34B" w14:textId="2AAF7D23" w:rsidR="0019780D" w:rsidRPr="00ED2AB5" w:rsidRDefault="00F153A3" w:rsidP="00ED2AB5">
      <w:pPr>
        <w:pStyle w:val="Body"/>
        <w:jc w:val="both"/>
        <w:rPr>
          <w:rFonts w:cs="Times New Roman"/>
        </w:rPr>
      </w:pPr>
      <w:r w:rsidRPr="00ED2AB5">
        <w:rPr>
          <w:rFonts w:cs="Times New Roman"/>
        </w:rPr>
        <w:t>Artur.Lundalin@fin.ee</w:t>
      </w:r>
    </w:p>
    <w:p w14:paraId="4F26BD09" w14:textId="77777777" w:rsidR="0019780D" w:rsidRPr="00ED2AB5" w:rsidRDefault="0019780D" w:rsidP="00ED2AB5">
      <w:pPr>
        <w:widowControl/>
        <w:suppressAutoHyphens w:val="0"/>
        <w:jc w:val="both"/>
        <w:rPr>
          <w:color w:val="auto"/>
          <w:szCs w:val="24"/>
        </w:rPr>
      </w:pPr>
    </w:p>
    <w:p w14:paraId="1C2EE57A" w14:textId="77777777" w:rsidR="0019780D" w:rsidRPr="00ED2AB5" w:rsidRDefault="0019780D" w:rsidP="00ED2AB5">
      <w:pPr>
        <w:widowControl/>
        <w:suppressAutoHyphens w:val="0"/>
        <w:jc w:val="both"/>
        <w:rPr>
          <w:szCs w:val="24"/>
        </w:rPr>
      </w:pPr>
      <w:r w:rsidRPr="00ED2AB5">
        <w:rPr>
          <w:szCs w:val="24"/>
        </w:rPr>
        <w:tab/>
      </w:r>
      <w:r w:rsidRPr="00ED2AB5">
        <w:rPr>
          <w:szCs w:val="24"/>
        </w:rPr>
        <w:tab/>
      </w:r>
      <w:r w:rsidRPr="00ED2AB5">
        <w:rPr>
          <w:szCs w:val="24"/>
        </w:rPr>
        <w:tab/>
      </w:r>
      <w:r w:rsidRPr="00ED2AB5">
        <w:rPr>
          <w:szCs w:val="24"/>
        </w:rPr>
        <w:tab/>
      </w:r>
      <w:r w:rsidRPr="00ED2AB5">
        <w:rPr>
          <w:szCs w:val="24"/>
        </w:rPr>
        <w:tab/>
      </w:r>
      <w:r w:rsidRPr="00ED2AB5">
        <w:rPr>
          <w:szCs w:val="24"/>
        </w:rPr>
        <w:tab/>
      </w:r>
      <w:r w:rsidRPr="00ED2AB5">
        <w:rPr>
          <w:szCs w:val="24"/>
        </w:rPr>
        <w:tab/>
      </w:r>
      <w:r w:rsidRPr="00ED2AB5">
        <w:rPr>
          <w:szCs w:val="24"/>
        </w:rPr>
        <w:tab/>
      </w:r>
    </w:p>
    <w:p w14:paraId="4E263FAD" w14:textId="064D3836" w:rsidR="0019780D" w:rsidRPr="00ED2AB5" w:rsidRDefault="00F153A3" w:rsidP="00ED2AB5">
      <w:pPr>
        <w:tabs>
          <w:tab w:val="left" w:pos="0"/>
        </w:tabs>
        <w:jc w:val="both"/>
        <w:rPr>
          <w:b/>
          <w:bCs/>
          <w:szCs w:val="24"/>
        </w:rPr>
      </w:pPr>
      <w:r w:rsidRPr="00ED2AB5">
        <w:rPr>
          <w:b/>
          <w:bCs/>
          <w:szCs w:val="24"/>
        </w:rPr>
        <w:t>Maksukorralduse seaduse ning rahapesu ja terrorismi rahastamise tõkestamise seaduse muutmise seadus</w:t>
      </w:r>
      <w:r w:rsidR="0086235E">
        <w:rPr>
          <w:b/>
          <w:bCs/>
          <w:szCs w:val="24"/>
        </w:rPr>
        <w:t>e eelnõu</w:t>
      </w:r>
    </w:p>
    <w:p w14:paraId="2C65BF31" w14:textId="77777777" w:rsidR="0019780D" w:rsidRPr="00ED2AB5" w:rsidRDefault="0019780D" w:rsidP="00ED2AB5">
      <w:pPr>
        <w:tabs>
          <w:tab w:val="left" w:pos="0"/>
        </w:tabs>
        <w:jc w:val="both"/>
        <w:rPr>
          <w:b/>
          <w:bCs/>
          <w:szCs w:val="24"/>
        </w:rPr>
      </w:pPr>
    </w:p>
    <w:p w14:paraId="5664917E" w14:textId="77777777" w:rsidR="0019780D" w:rsidRPr="00ED2AB5" w:rsidRDefault="0019780D" w:rsidP="00ED2AB5">
      <w:pPr>
        <w:tabs>
          <w:tab w:val="left" w:pos="0"/>
        </w:tabs>
        <w:jc w:val="both"/>
        <w:rPr>
          <w:szCs w:val="24"/>
        </w:rPr>
      </w:pPr>
    </w:p>
    <w:p w14:paraId="6B2E6EAE" w14:textId="215869FE" w:rsidR="0019780D" w:rsidRPr="00ED2AB5" w:rsidRDefault="0019780D" w:rsidP="00ED2AB5">
      <w:pPr>
        <w:tabs>
          <w:tab w:val="left" w:pos="0"/>
        </w:tabs>
        <w:jc w:val="both"/>
        <w:rPr>
          <w:szCs w:val="24"/>
        </w:rPr>
      </w:pPr>
      <w:r w:rsidRPr="00ED2AB5">
        <w:rPr>
          <w:szCs w:val="24"/>
        </w:rPr>
        <w:t xml:space="preserve">Lugupeetud </w:t>
      </w:r>
      <w:r w:rsidR="00F153A3" w:rsidRPr="00ED2AB5">
        <w:rPr>
          <w:szCs w:val="24"/>
        </w:rPr>
        <w:t>Jürgen Ligi</w:t>
      </w:r>
    </w:p>
    <w:p w14:paraId="6F58F63B" w14:textId="77777777" w:rsidR="0019780D" w:rsidRPr="00ED2AB5" w:rsidRDefault="0019780D" w:rsidP="00ED2AB5">
      <w:pPr>
        <w:tabs>
          <w:tab w:val="left" w:pos="0"/>
        </w:tabs>
        <w:jc w:val="both"/>
        <w:rPr>
          <w:szCs w:val="24"/>
        </w:rPr>
      </w:pPr>
    </w:p>
    <w:p w14:paraId="523F83C5" w14:textId="17A2A1C0" w:rsidR="00E754D0" w:rsidRDefault="009E4B65" w:rsidP="00ED2AB5">
      <w:pPr>
        <w:jc w:val="both"/>
        <w:rPr>
          <w:szCs w:val="24"/>
        </w:rPr>
      </w:pPr>
      <w:r w:rsidRPr="00B2329B">
        <w:rPr>
          <w:szCs w:val="24"/>
        </w:rPr>
        <w:t xml:space="preserve">Rahandusministeerium edastas Eesti Advokatuuri maksuõiguse ja finantsõiguse komisjonidele maksukorralduse seaduse (edaspidi </w:t>
      </w:r>
      <w:r w:rsidRPr="00B2329B">
        <w:rPr>
          <w:b/>
          <w:bCs/>
          <w:szCs w:val="24"/>
        </w:rPr>
        <w:t>MKS</w:t>
      </w:r>
      <w:r w:rsidRPr="00B2329B">
        <w:rPr>
          <w:szCs w:val="24"/>
        </w:rPr>
        <w:t xml:space="preserve">) ning rahapesu ja terrorismi rahastamise tõkestamise seaduse (edaspidi </w:t>
      </w:r>
      <w:proofErr w:type="spellStart"/>
      <w:r w:rsidRPr="00B2329B">
        <w:rPr>
          <w:b/>
          <w:bCs/>
          <w:szCs w:val="24"/>
        </w:rPr>
        <w:t>RahaPTS</w:t>
      </w:r>
      <w:proofErr w:type="spellEnd"/>
      <w:r w:rsidRPr="00B2329B">
        <w:rPr>
          <w:szCs w:val="24"/>
        </w:rPr>
        <w:t xml:space="preserve">) muutmise seaduse uue eelnõu (seisuga 17.03.2026, edaspidi </w:t>
      </w:r>
      <w:r w:rsidRPr="00B2329B">
        <w:rPr>
          <w:b/>
          <w:bCs/>
          <w:szCs w:val="24"/>
        </w:rPr>
        <w:t>eelnõu</w:t>
      </w:r>
      <w:r w:rsidRPr="00B2329B">
        <w:rPr>
          <w:szCs w:val="24"/>
        </w:rPr>
        <w:t xml:space="preserve">). </w:t>
      </w:r>
      <w:r w:rsidR="00F153A3" w:rsidRPr="00ED2AB5">
        <w:rPr>
          <w:szCs w:val="24"/>
        </w:rPr>
        <w:t xml:space="preserve">Esitame teile </w:t>
      </w:r>
      <w:r w:rsidR="00E95429" w:rsidRPr="00ED2AB5">
        <w:rPr>
          <w:szCs w:val="24"/>
        </w:rPr>
        <w:t xml:space="preserve">advokatuuri finantsõiguse komisjoni </w:t>
      </w:r>
      <w:r w:rsidR="001E38F4">
        <w:rPr>
          <w:szCs w:val="24"/>
        </w:rPr>
        <w:t xml:space="preserve">täiendavad </w:t>
      </w:r>
      <w:r w:rsidR="00E95429" w:rsidRPr="00ED2AB5">
        <w:rPr>
          <w:szCs w:val="24"/>
        </w:rPr>
        <w:t xml:space="preserve">seisukohad eelnõu osas. </w:t>
      </w:r>
    </w:p>
    <w:p w14:paraId="2E397653" w14:textId="77777777" w:rsidR="00D31DD9" w:rsidRDefault="00D31DD9" w:rsidP="00ED2AB5">
      <w:pPr>
        <w:jc w:val="both"/>
        <w:rPr>
          <w:szCs w:val="24"/>
        </w:rPr>
      </w:pPr>
    </w:p>
    <w:p w14:paraId="7434FB4C" w14:textId="493D08EA" w:rsidR="00D31DD9" w:rsidRPr="00CF13D5" w:rsidRDefault="00CF13D5" w:rsidP="00ED2AB5">
      <w:pPr>
        <w:jc w:val="both"/>
        <w:rPr>
          <w:b/>
          <w:bCs/>
          <w:szCs w:val="24"/>
        </w:rPr>
      </w:pPr>
      <w:r w:rsidRPr="00CF13D5">
        <w:rPr>
          <w:b/>
          <w:bCs/>
          <w:szCs w:val="24"/>
        </w:rPr>
        <w:t>Finantsõiguse komisjoni seisukohad</w:t>
      </w:r>
    </w:p>
    <w:p w14:paraId="1F304B80" w14:textId="77777777" w:rsidR="00CF13D5" w:rsidRDefault="00CF13D5" w:rsidP="00ED2AB5">
      <w:pPr>
        <w:jc w:val="both"/>
        <w:rPr>
          <w:szCs w:val="24"/>
        </w:rPr>
      </w:pPr>
    </w:p>
    <w:p w14:paraId="6F7BAD1A" w14:textId="460FBCB4" w:rsidR="004E10DF" w:rsidRPr="00B2329B" w:rsidRDefault="004E10DF" w:rsidP="004E10DF">
      <w:pPr>
        <w:jc w:val="both"/>
        <w:rPr>
          <w:szCs w:val="24"/>
        </w:rPr>
      </w:pPr>
      <w:r w:rsidRPr="00B2329B">
        <w:rPr>
          <w:szCs w:val="24"/>
        </w:rPr>
        <w:t>Eelnõu on võrreldes eelmise versiooniga täiendatud kahe punktiga (MKS-i § 46</w:t>
      </w:r>
      <w:r w:rsidRPr="00B2329B">
        <w:rPr>
          <w:szCs w:val="24"/>
          <w:vertAlign w:val="superscript"/>
        </w:rPr>
        <w:t>1</w:t>
      </w:r>
      <w:r w:rsidRPr="00B2329B">
        <w:rPr>
          <w:szCs w:val="24"/>
        </w:rPr>
        <w:t xml:space="preserve"> lõike 1 punkti 5 täiendus ja </w:t>
      </w:r>
      <w:proofErr w:type="spellStart"/>
      <w:r w:rsidRPr="00B2329B">
        <w:rPr>
          <w:szCs w:val="24"/>
        </w:rPr>
        <w:t>RahaPTS</w:t>
      </w:r>
      <w:proofErr w:type="spellEnd"/>
      <w:r w:rsidRPr="00B2329B">
        <w:rPr>
          <w:szCs w:val="24"/>
        </w:rPr>
        <w:t xml:space="preserve"> § 58 lõike 1</w:t>
      </w:r>
      <w:r w:rsidRPr="00B2329B">
        <w:rPr>
          <w:szCs w:val="24"/>
          <w:vertAlign w:val="superscript"/>
        </w:rPr>
        <w:t xml:space="preserve">2 </w:t>
      </w:r>
      <w:r w:rsidRPr="00B2329B">
        <w:rPr>
          <w:szCs w:val="24"/>
        </w:rPr>
        <w:t xml:space="preserve">lisamine), mis mõnevõrra parendavad andmesubjektide positsiooni, kuid ei lahenda siiski probleeme, millele Eesti Advokatuuri finantsõiguse komisjon on varasemalt tähelepanu juhtinud. Seetõttu </w:t>
      </w:r>
      <w:r w:rsidRPr="00B2329B">
        <w:rPr>
          <w:b/>
          <w:bCs/>
          <w:szCs w:val="24"/>
        </w:rPr>
        <w:t>ei toeta Eesti Advokatuuri finantsõiguse komisjon eelnõu esitatud kujul</w:t>
      </w:r>
      <w:r w:rsidRPr="00B2329B">
        <w:rPr>
          <w:szCs w:val="24"/>
        </w:rPr>
        <w:t xml:space="preserve"> ning jää</w:t>
      </w:r>
      <w:r w:rsidR="002F0392">
        <w:rPr>
          <w:szCs w:val="24"/>
        </w:rPr>
        <w:t>b</w:t>
      </w:r>
      <w:r w:rsidRPr="00B2329B">
        <w:rPr>
          <w:szCs w:val="24"/>
        </w:rPr>
        <w:t xml:space="preserve"> oma varasemate seisukohtade juurde, millest tõsta</w:t>
      </w:r>
      <w:r w:rsidR="002F0392">
        <w:rPr>
          <w:szCs w:val="24"/>
        </w:rPr>
        <w:t xml:space="preserve">b </w:t>
      </w:r>
      <w:r w:rsidRPr="00B2329B">
        <w:rPr>
          <w:szCs w:val="24"/>
        </w:rPr>
        <w:t xml:space="preserve"> </w:t>
      </w:r>
      <w:r>
        <w:rPr>
          <w:szCs w:val="24"/>
        </w:rPr>
        <w:t>veel kord</w:t>
      </w:r>
      <w:r w:rsidRPr="00B2329B">
        <w:rPr>
          <w:szCs w:val="24"/>
        </w:rPr>
        <w:t xml:space="preserve"> esile: </w:t>
      </w:r>
    </w:p>
    <w:p w14:paraId="76ACA4CB" w14:textId="77777777" w:rsidR="004E10DF" w:rsidRPr="00B2329B" w:rsidRDefault="004E10DF" w:rsidP="004E10DF">
      <w:pPr>
        <w:jc w:val="both"/>
        <w:rPr>
          <w:szCs w:val="24"/>
        </w:rPr>
      </w:pPr>
    </w:p>
    <w:p w14:paraId="583B04BE" w14:textId="77777777" w:rsidR="004E10DF" w:rsidRPr="00B2329B" w:rsidRDefault="004E10DF" w:rsidP="004E10DF">
      <w:pPr>
        <w:pStyle w:val="ListParagraph"/>
        <w:widowControl/>
        <w:numPr>
          <w:ilvl w:val="0"/>
          <w:numId w:val="20"/>
        </w:numPr>
        <w:suppressAutoHyphens w:val="0"/>
        <w:spacing w:after="160"/>
        <w:ind w:hanging="720"/>
        <w:jc w:val="both"/>
        <w:rPr>
          <w:b/>
          <w:bCs/>
          <w:szCs w:val="24"/>
        </w:rPr>
      </w:pPr>
      <w:r w:rsidRPr="00B2329B">
        <w:rPr>
          <w:b/>
          <w:bCs/>
          <w:szCs w:val="24"/>
        </w:rPr>
        <w:t>Pangasaladuse kasutamise õigused ja kaasnevad kohustused vajavad terviklahendust</w:t>
      </w:r>
    </w:p>
    <w:p w14:paraId="6B31D6BF" w14:textId="77777777" w:rsidR="004E10DF" w:rsidRPr="0008410E" w:rsidRDefault="004E10DF" w:rsidP="004E10DF">
      <w:pPr>
        <w:jc w:val="both"/>
        <w:rPr>
          <w:szCs w:val="24"/>
        </w:rPr>
      </w:pPr>
      <w:r w:rsidRPr="002017FE">
        <w:rPr>
          <w:szCs w:val="24"/>
        </w:rPr>
        <w:t xml:space="preserve">Rahandusministeerium on nõustunud, et pangasaladuse kasutamise problemaatika on laiem </w:t>
      </w:r>
      <w:r w:rsidRPr="0008410E">
        <w:rPr>
          <w:szCs w:val="24"/>
        </w:rPr>
        <w:t>ning analüüsida tuleb ka teiste riiklik</w:t>
      </w:r>
      <w:r>
        <w:rPr>
          <w:szCs w:val="24"/>
        </w:rPr>
        <w:t>e</w:t>
      </w:r>
      <w:r w:rsidRPr="0008410E">
        <w:rPr>
          <w:szCs w:val="24"/>
        </w:rPr>
        <w:t xml:space="preserve"> järelevalveasutuste regulatsioone. Samas ei ole Rahandusministeeriumi hinnangul põhjendatud jätta </w:t>
      </w:r>
      <w:r>
        <w:rPr>
          <w:szCs w:val="24"/>
        </w:rPr>
        <w:t xml:space="preserve">ootele </w:t>
      </w:r>
      <w:r w:rsidRPr="0008410E">
        <w:rPr>
          <w:szCs w:val="24"/>
        </w:rPr>
        <w:t>Rahandusministeeriumi jaoks prioriteetseid teemasid</w:t>
      </w:r>
      <w:r>
        <w:rPr>
          <w:szCs w:val="24"/>
        </w:rPr>
        <w:t>,</w:t>
      </w:r>
      <w:r w:rsidRPr="0008410E">
        <w:rPr>
          <w:szCs w:val="24"/>
        </w:rPr>
        <w:t xml:space="preserve"> nagu maksude korrapärane laekumine ning rahapesu- ja terrorismivastane võitlus. </w:t>
      </w:r>
    </w:p>
    <w:p w14:paraId="7208428A" w14:textId="77777777" w:rsidR="004E10DF" w:rsidRPr="0008410E" w:rsidRDefault="004E10DF" w:rsidP="004E10DF">
      <w:pPr>
        <w:jc w:val="both"/>
        <w:rPr>
          <w:szCs w:val="24"/>
        </w:rPr>
      </w:pPr>
    </w:p>
    <w:p w14:paraId="41ED8A5D" w14:textId="77777777" w:rsidR="004E10DF" w:rsidRPr="00FC29F8" w:rsidRDefault="004E10DF" w:rsidP="004E10DF">
      <w:pPr>
        <w:pStyle w:val="Default"/>
        <w:jc w:val="both"/>
      </w:pPr>
      <w:r w:rsidRPr="005160A6">
        <w:rPr>
          <w:b/>
          <w:bCs/>
        </w:rPr>
        <w:t>Arvestades eelnõu senise menetluse kestust ning asjaolu, et lähima kuu jooksul peaks valmima eelnõu pangasaladuse avaldamise, töötlemise ning kaitsega seonduvate küsimuste laiemaks ja täpsemaks reguleerimiseks, ei ole enam põhjust käesolevat eelnõu ega ka eelnõu 640 SE eraldiseisvalt menetleda</w:t>
      </w:r>
      <w:r w:rsidRPr="00FC29F8">
        <w:t xml:space="preserve">. Kui pangasaladust terviklikult käsitlev eelnõu valmib lähinädalatel, siis ei ole kiirustamine põhjendatud ning </w:t>
      </w:r>
      <w:r>
        <w:t xml:space="preserve">nimetatud </w:t>
      </w:r>
      <w:r w:rsidRPr="00FC29F8">
        <w:t>kolme eelnõu tuleks korraga käsitleda.</w:t>
      </w:r>
    </w:p>
    <w:p w14:paraId="50E1F0B8" w14:textId="77777777" w:rsidR="004E10DF" w:rsidRPr="00FC29F8" w:rsidRDefault="004E10DF" w:rsidP="004E10DF">
      <w:pPr>
        <w:pStyle w:val="Default"/>
        <w:jc w:val="both"/>
      </w:pPr>
    </w:p>
    <w:p w14:paraId="06DCA202" w14:textId="77777777" w:rsidR="004E10DF" w:rsidRPr="00FC29F8" w:rsidRDefault="004E10DF" w:rsidP="004E10DF">
      <w:pPr>
        <w:pStyle w:val="Default"/>
        <w:jc w:val="both"/>
      </w:pPr>
      <w:r w:rsidRPr="00FC29F8">
        <w:t xml:space="preserve">Hea õigusloome tavaga oleks kooskõlas lahendada küsimus terviklikult ning </w:t>
      </w:r>
      <w:r>
        <w:t xml:space="preserve">liikudes </w:t>
      </w:r>
      <w:r w:rsidRPr="00FC29F8">
        <w:t xml:space="preserve">üldiselt üksikule, mitte alustades spetsiifilistest küsimustest. Ehkki </w:t>
      </w:r>
      <w:r>
        <w:t xml:space="preserve">kõnealune </w:t>
      </w:r>
      <w:r w:rsidRPr="00FC29F8">
        <w:t xml:space="preserve">eelnõu keskendub vaid </w:t>
      </w:r>
      <w:r w:rsidRPr="00FC29F8">
        <w:lastRenderedPageBreak/>
        <w:t>kahele andmete saajale ja vaid ühe kanali kasutamisele, mõjutab loodav regulatsioon kahtlemata ka teisi pangasaladusega kaetud andmete kasutajaid</w:t>
      </w:r>
      <w:r>
        <w:t xml:space="preserve">. Seadus </w:t>
      </w:r>
      <w:r w:rsidRPr="00FC29F8">
        <w:t xml:space="preserve">toob eelkõige pankadele vältimatult kaasa küsimuse, kuidas edaspidi edastada pangasaladust teistele isikutele,  kellele andmete edastamine on Maksu- ja Tolliameti (edaspidi </w:t>
      </w:r>
      <w:r w:rsidRPr="00FC29F8">
        <w:rPr>
          <w:b/>
          <w:bCs/>
        </w:rPr>
        <w:t>MTA</w:t>
      </w:r>
      <w:r w:rsidRPr="00FC29F8">
        <w:t xml:space="preserve">) ja Rahapesu Andmebürooga (edaspidi </w:t>
      </w:r>
      <w:r w:rsidRPr="00FC29F8">
        <w:rPr>
          <w:b/>
          <w:bCs/>
        </w:rPr>
        <w:t>RAB</w:t>
      </w:r>
      <w:r w:rsidRPr="00FC29F8">
        <w:t>)</w:t>
      </w:r>
      <w:r w:rsidRPr="00FC29F8">
        <w:rPr>
          <w:b/>
          <w:bCs/>
        </w:rPr>
        <w:t xml:space="preserve"> </w:t>
      </w:r>
      <w:r w:rsidRPr="00FC29F8">
        <w:t xml:space="preserve">võrreldes sõnastatud üldsõnalisemalt. </w:t>
      </w:r>
    </w:p>
    <w:p w14:paraId="593FCE10" w14:textId="77777777" w:rsidR="004E10DF" w:rsidRPr="0008410E" w:rsidRDefault="004E10DF" w:rsidP="004E10DF">
      <w:pPr>
        <w:jc w:val="both"/>
        <w:rPr>
          <w:szCs w:val="24"/>
        </w:rPr>
      </w:pPr>
    </w:p>
    <w:p w14:paraId="7FD12382" w14:textId="77777777" w:rsidR="004E10DF" w:rsidRPr="00FC29F8" w:rsidRDefault="004E10DF" w:rsidP="004E10DF">
      <w:pPr>
        <w:pStyle w:val="ListParagraph"/>
        <w:widowControl/>
        <w:numPr>
          <w:ilvl w:val="0"/>
          <w:numId w:val="20"/>
        </w:numPr>
        <w:suppressAutoHyphens w:val="0"/>
        <w:spacing w:after="160"/>
        <w:ind w:hanging="720"/>
        <w:jc w:val="both"/>
        <w:rPr>
          <w:b/>
          <w:bCs/>
          <w:szCs w:val="24"/>
        </w:rPr>
      </w:pPr>
      <w:proofErr w:type="spellStart"/>
      <w:r w:rsidRPr="00FC29F8">
        <w:rPr>
          <w:b/>
          <w:bCs/>
          <w:szCs w:val="24"/>
        </w:rPr>
        <w:t>RAB</w:t>
      </w:r>
      <w:r>
        <w:rPr>
          <w:b/>
          <w:bCs/>
          <w:szCs w:val="24"/>
        </w:rPr>
        <w:t>i</w:t>
      </w:r>
      <w:proofErr w:type="spellEnd"/>
      <w:r w:rsidRPr="00FC29F8">
        <w:rPr>
          <w:b/>
          <w:bCs/>
          <w:szCs w:val="24"/>
        </w:rPr>
        <w:t xml:space="preserve"> lai diskretsioon pangasaladuse kasutamisel</w:t>
      </w:r>
    </w:p>
    <w:p w14:paraId="154C416B" w14:textId="77777777" w:rsidR="004E10DF" w:rsidRPr="005160A6" w:rsidRDefault="004E10DF" w:rsidP="004E10DF">
      <w:pPr>
        <w:spacing w:after="160"/>
        <w:contextualSpacing/>
        <w:jc w:val="both"/>
        <w:rPr>
          <w:szCs w:val="24"/>
        </w:rPr>
      </w:pPr>
      <w:r>
        <w:rPr>
          <w:szCs w:val="24"/>
        </w:rPr>
        <w:t xml:space="preserve">Eelnõu seletuskirja kohaselt on selles täpsustatud ülesanded, </w:t>
      </w:r>
      <w:proofErr w:type="spellStart"/>
      <w:r>
        <w:rPr>
          <w:szCs w:val="24"/>
        </w:rPr>
        <w:t>milel</w:t>
      </w:r>
      <w:proofErr w:type="spellEnd"/>
      <w:r>
        <w:rPr>
          <w:szCs w:val="24"/>
        </w:rPr>
        <w:t xml:space="preserve"> täitmisel võib RAB pangasaladust sisaldavat teavet </w:t>
      </w:r>
      <w:r w:rsidRPr="005160A6">
        <w:rPr>
          <w:szCs w:val="24"/>
        </w:rPr>
        <w:t>pärida</w:t>
      </w:r>
      <w:r>
        <w:rPr>
          <w:szCs w:val="24"/>
        </w:rPr>
        <w:t>:</w:t>
      </w:r>
      <w:r w:rsidRPr="005160A6">
        <w:rPr>
          <w:szCs w:val="24"/>
        </w:rPr>
        <w:t xml:space="preserve"> see on lubatud </w:t>
      </w:r>
      <w:proofErr w:type="spellStart"/>
      <w:r w:rsidRPr="005160A6">
        <w:rPr>
          <w:szCs w:val="24"/>
        </w:rPr>
        <w:t>RahaPTS</w:t>
      </w:r>
      <w:proofErr w:type="spellEnd"/>
      <w:r w:rsidRPr="005160A6">
        <w:rPr>
          <w:szCs w:val="24"/>
        </w:rPr>
        <w:t xml:space="preserve"> § 54 lõike 1 punktides 1, 8 ja 9 sätestatud ülesannete täitmiseks.</w:t>
      </w:r>
    </w:p>
    <w:p w14:paraId="29765DD8" w14:textId="77777777" w:rsidR="004E10DF" w:rsidRDefault="004E10DF" w:rsidP="004E10DF">
      <w:pPr>
        <w:spacing w:after="160"/>
        <w:contextualSpacing/>
        <w:jc w:val="both"/>
        <w:rPr>
          <w:szCs w:val="24"/>
        </w:rPr>
      </w:pPr>
    </w:p>
    <w:p w14:paraId="3CFAF53F" w14:textId="77777777" w:rsidR="004E10DF" w:rsidRDefault="004E10DF" w:rsidP="004E10DF">
      <w:pPr>
        <w:spacing w:after="160"/>
        <w:contextualSpacing/>
        <w:jc w:val="both"/>
        <w:rPr>
          <w:szCs w:val="24"/>
        </w:rPr>
      </w:pPr>
      <w:proofErr w:type="spellStart"/>
      <w:r w:rsidRPr="00FC29F8">
        <w:rPr>
          <w:szCs w:val="24"/>
        </w:rPr>
        <w:t>RahaPTS</w:t>
      </w:r>
      <w:proofErr w:type="spellEnd"/>
      <w:r w:rsidRPr="00FC29F8">
        <w:rPr>
          <w:szCs w:val="24"/>
        </w:rPr>
        <w:t xml:space="preserve"> § 54 lg 1 p 1 sõnastus on </w:t>
      </w:r>
      <w:r>
        <w:rPr>
          <w:szCs w:val="24"/>
        </w:rPr>
        <w:t xml:space="preserve">aga </w:t>
      </w:r>
      <w:r w:rsidRPr="00FC29F8">
        <w:rPr>
          <w:szCs w:val="24"/>
        </w:rPr>
        <w:t xml:space="preserve">abstraktne, sätestades </w:t>
      </w:r>
      <w:proofErr w:type="spellStart"/>
      <w:r w:rsidRPr="00FC29F8">
        <w:rPr>
          <w:szCs w:val="24"/>
        </w:rPr>
        <w:t>RAB-i</w:t>
      </w:r>
      <w:proofErr w:type="spellEnd"/>
      <w:r w:rsidRPr="00FC29F8">
        <w:rPr>
          <w:szCs w:val="24"/>
        </w:rPr>
        <w:t xml:space="preserve"> ülesandena „rahapesu ja terrorismi rahastamise tõkestamise“ – </w:t>
      </w:r>
      <w:r>
        <w:rPr>
          <w:szCs w:val="24"/>
        </w:rPr>
        <w:t xml:space="preserve"> see ei täpsusta ega piira kuidagi pangasaladust sisaldava teabe kohta päringute tegemist. </w:t>
      </w:r>
      <w:r>
        <w:rPr>
          <w:b/>
          <w:bCs/>
          <w:szCs w:val="24"/>
        </w:rPr>
        <w:t>S</w:t>
      </w:r>
      <w:r w:rsidRPr="00FC29F8">
        <w:rPr>
          <w:b/>
          <w:bCs/>
          <w:szCs w:val="24"/>
        </w:rPr>
        <w:t xml:space="preserve">ellisel üldisel eesmärgil kontoväljavõtete pärimine </w:t>
      </w:r>
      <w:r>
        <w:rPr>
          <w:b/>
          <w:bCs/>
          <w:szCs w:val="24"/>
        </w:rPr>
        <w:t xml:space="preserve">ei ole </w:t>
      </w:r>
      <w:r w:rsidRPr="00FC29F8">
        <w:rPr>
          <w:b/>
          <w:bCs/>
          <w:szCs w:val="24"/>
        </w:rPr>
        <w:t>mõeldud erandliku abinõuna</w:t>
      </w:r>
      <w:r>
        <w:rPr>
          <w:b/>
          <w:bCs/>
          <w:szCs w:val="24"/>
        </w:rPr>
        <w:t>,</w:t>
      </w:r>
      <w:r w:rsidRPr="00FC29F8">
        <w:rPr>
          <w:b/>
          <w:bCs/>
          <w:szCs w:val="24"/>
        </w:rPr>
        <w:t xml:space="preserve"> vaid näib olevat </w:t>
      </w:r>
      <w:proofErr w:type="spellStart"/>
      <w:r w:rsidRPr="00FC29F8">
        <w:rPr>
          <w:b/>
          <w:bCs/>
          <w:szCs w:val="24"/>
        </w:rPr>
        <w:t>RAB-i</w:t>
      </w:r>
      <w:proofErr w:type="spellEnd"/>
      <w:r w:rsidRPr="00FC29F8">
        <w:rPr>
          <w:b/>
          <w:bCs/>
          <w:szCs w:val="24"/>
        </w:rPr>
        <w:t xml:space="preserve"> igapäevaste </w:t>
      </w:r>
      <w:r>
        <w:rPr>
          <w:b/>
          <w:bCs/>
          <w:szCs w:val="24"/>
        </w:rPr>
        <w:t>toimingute</w:t>
      </w:r>
      <w:r w:rsidRPr="00FC29F8">
        <w:rPr>
          <w:b/>
          <w:bCs/>
          <w:szCs w:val="24"/>
        </w:rPr>
        <w:t xml:space="preserve"> lahutamatuks osaks. Selliselt on meede suure tõenäosusega ebaproportsionaalne.</w:t>
      </w:r>
      <w:r w:rsidRPr="00FC29F8">
        <w:rPr>
          <w:szCs w:val="24"/>
        </w:rPr>
        <w:t xml:space="preserve"> </w:t>
      </w:r>
    </w:p>
    <w:p w14:paraId="029F3A32" w14:textId="77777777" w:rsidR="004E10DF" w:rsidRDefault="004E10DF" w:rsidP="004E10DF">
      <w:pPr>
        <w:spacing w:after="160"/>
        <w:contextualSpacing/>
        <w:jc w:val="both"/>
        <w:rPr>
          <w:szCs w:val="24"/>
        </w:rPr>
      </w:pPr>
    </w:p>
    <w:p w14:paraId="31884E81" w14:textId="77777777" w:rsidR="004E10DF" w:rsidRDefault="004E10DF" w:rsidP="004E10DF">
      <w:pPr>
        <w:spacing w:after="160"/>
        <w:contextualSpacing/>
        <w:jc w:val="both"/>
        <w:rPr>
          <w:szCs w:val="24"/>
        </w:rPr>
      </w:pPr>
      <w:r w:rsidRPr="00FC29F8">
        <w:rPr>
          <w:szCs w:val="24"/>
        </w:rPr>
        <w:t>Puuduvad mistahes täiendavad kaalutlused kontoväljavõtte nõudmise kui väga intensiivselt isiku põhiõigusi riivava meetme tarvitusele võtmiseks</w:t>
      </w:r>
      <w:r>
        <w:rPr>
          <w:szCs w:val="24"/>
        </w:rPr>
        <w:t>. N</w:t>
      </w:r>
      <w:r w:rsidRPr="00FC29F8">
        <w:rPr>
          <w:szCs w:val="24"/>
        </w:rPr>
        <w:t>äiteks ei ole kontoväljavõtte pärimise eeldusena nõutud, et tekkinud oleks juba põhjendatud kahtlus seaduserikkumise osas või et ühtki isikut vähem koormavat meedet ei ole saadaval</w:t>
      </w:r>
      <w:r>
        <w:rPr>
          <w:szCs w:val="24"/>
        </w:rPr>
        <w:t>.</w:t>
      </w:r>
      <w:r w:rsidRPr="00FC29F8">
        <w:rPr>
          <w:szCs w:val="24"/>
        </w:rPr>
        <w:t xml:space="preserve"> </w:t>
      </w:r>
      <w:r>
        <w:rPr>
          <w:szCs w:val="24"/>
        </w:rPr>
        <w:t>S</w:t>
      </w:r>
      <w:r w:rsidRPr="00FC29F8">
        <w:rPr>
          <w:szCs w:val="24"/>
        </w:rPr>
        <w:t xml:space="preserve">amuti ei ole päringuõigust piiratud muul moel (näiteks </w:t>
      </w:r>
      <w:proofErr w:type="spellStart"/>
      <w:r w:rsidRPr="00FC29F8">
        <w:rPr>
          <w:szCs w:val="24"/>
        </w:rPr>
        <w:t>RahaPTS</w:t>
      </w:r>
      <w:proofErr w:type="spellEnd"/>
      <w:r w:rsidRPr="00FC29F8">
        <w:rPr>
          <w:szCs w:val="24"/>
        </w:rPr>
        <w:t>-i alusel kohustatud isikute esitatud teabe kontrollimise vajaduse vms konkretiseerivate asjaoludega), mis aitaks seaduse adressaatidel ja üksikisikutel oluliselt täpsemini hinnata, millal pangasaladuse päringuid teha tohib</w:t>
      </w:r>
      <w:r>
        <w:rPr>
          <w:szCs w:val="24"/>
        </w:rPr>
        <w:t>.</w:t>
      </w:r>
    </w:p>
    <w:p w14:paraId="55388980" w14:textId="77777777" w:rsidR="004E10DF" w:rsidRDefault="004E10DF" w:rsidP="004E10DF">
      <w:pPr>
        <w:spacing w:after="160"/>
        <w:contextualSpacing/>
        <w:jc w:val="both"/>
        <w:rPr>
          <w:szCs w:val="24"/>
        </w:rPr>
      </w:pPr>
    </w:p>
    <w:p w14:paraId="74FFCDC9" w14:textId="77777777" w:rsidR="004E10DF" w:rsidRDefault="004E10DF" w:rsidP="004E10DF">
      <w:pPr>
        <w:spacing w:after="160"/>
        <w:contextualSpacing/>
        <w:jc w:val="both"/>
        <w:rPr>
          <w:szCs w:val="24"/>
        </w:rPr>
      </w:pPr>
      <w:r>
        <w:rPr>
          <w:szCs w:val="24"/>
        </w:rPr>
        <w:t>Eelnõu täiendatud seletuskirja lk-l 41 on eksitav väide: „</w:t>
      </w:r>
      <w:r>
        <w:t xml:space="preserve">Põhiõiguste riive puudutab kitsamalt üksnes isikuid, kelle suhtes on </w:t>
      </w:r>
      <w:proofErr w:type="spellStart"/>
      <w:r>
        <w:t>RAB-il</w:t>
      </w:r>
      <w:proofErr w:type="spellEnd"/>
      <w:r>
        <w:t xml:space="preserve"> tekkinud põhjendatud kahtlus rahapesu või terrorismi rahastamisega seotuse osas.“ See on vale, sest eelnõu ei piira praeguses sõnastuses päringute tegemist üksnes kahtluse tekkimise korral, vaid </w:t>
      </w:r>
      <w:proofErr w:type="spellStart"/>
      <w:r>
        <w:t>RAB-l</w:t>
      </w:r>
      <w:proofErr w:type="spellEnd"/>
      <w:r>
        <w:t xml:space="preserve"> on õigus teha päring</w:t>
      </w:r>
      <w:r>
        <w:rPr>
          <w:szCs w:val="24"/>
        </w:rPr>
        <w:t xml:space="preserve"> </w:t>
      </w:r>
      <w:r w:rsidRPr="00FC29F8">
        <w:rPr>
          <w:szCs w:val="24"/>
        </w:rPr>
        <w:t>rahapesu ja terrorismi rahastamise tõkestamise</w:t>
      </w:r>
      <w:r>
        <w:rPr>
          <w:szCs w:val="24"/>
        </w:rPr>
        <w:t xml:space="preserve"> eesmärgil. Seega võib RAB kontoväljavõtte saamiseks päringu teha mis tahes juhul, mis täidab RAB hinnangul rahapesu või terrorismi rahastamise tõkestamise eesmärki. </w:t>
      </w:r>
    </w:p>
    <w:p w14:paraId="14869381" w14:textId="77777777" w:rsidR="004E10DF" w:rsidRDefault="004E10DF" w:rsidP="004E10DF">
      <w:pPr>
        <w:spacing w:after="160"/>
        <w:contextualSpacing/>
        <w:jc w:val="both"/>
        <w:rPr>
          <w:szCs w:val="24"/>
        </w:rPr>
      </w:pPr>
    </w:p>
    <w:p w14:paraId="09D57C88" w14:textId="77777777" w:rsidR="004E10DF" w:rsidRDefault="004E10DF" w:rsidP="004E10DF">
      <w:pPr>
        <w:spacing w:after="160"/>
        <w:contextualSpacing/>
        <w:jc w:val="both"/>
        <w:rPr>
          <w:szCs w:val="24"/>
        </w:rPr>
      </w:pPr>
      <w:r>
        <w:rPr>
          <w:b/>
          <w:bCs/>
          <w:szCs w:val="24"/>
        </w:rPr>
        <w:t>E</w:t>
      </w:r>
      <w:r w:rsidRPr="000135A8">
        <w:rPr>
          <w:b/>
          <w:bCs/>
          <w:szCs w:val="24"/>
        </w:rPr>
        <w:t xml:space="preserve">elnõus </w:t>
      </w:r>
      <w:r>
        <w:rPr>
          <w:b/>
          <w:bCs/>
          <w:szCs w:val="24"/>
        </w:rPr>
        <w:t xml:space="preserve">peaks olema </w:t>
      </w:r>
      <w:proofErr w:type="spellStart"/>
      <w:r w:rsidRPr="000135A8">
        <w:rPr>
          <w:b/>
          <w:bCs/>
          <w:i/>
          <w:iCs/>
          <w:szCs w:val="24"/>
        </w:rPr>
        <w:t>numerus</w:t>
      </w:r>
      <w:proofErr w:type="spellEnd"/>
      <w:r w:rsidRPr="000135A8">
        <w:rPr>
          <w:b/>
          <w:bCs/>
          <w:i/>
          <w:iCs/>
          <w:szCs w:val="24"/>
        </w:rPr>
        <w:t xml:space="preserve"> </w:t>
      </w:r>
      <w:proofErr w:type="spellStart"/>
      <w:r w:rsidRPr="000135A8">
        <w:rPr>
          <w:b/>
          <w:bCs/>
          <w:i/>
          <w:iCs/>
          <w:szCs w:val="24"/>
        </w:rPr>
        <w:t>clausus</w:t>
      </w:r>
      <w:proofErr w:type="spellEnd"/>
      <w:r w:rsidRPr="000135A8">
        <w:rPr>
          <w:b/>
          <w:bCs/>
          <w:i/>
          <w:iCs/>
          <w:szCs w:val="24"/>
        </w:rPr>
        <w:t xml:space="preserve"> </w:t>
      </w:r>
      <w:r w:rsidRPr="000135A8">
        <w:rPr>
          <w:b/>
          <w:bCs/>
          <w:szCs w:val="24"/>
        </w:rPr>
        <w:t>põhimõttel loetle</w:t>
      </w:r>
      <w:r>
        <w:rPr>
          <w:b/>
          <w:bCs/>
          <w:szCs w:val="24"/>
        </w:rPr>
        <w:t>tud</w:t>
      </w:r>
      <w:r w:rsidRPr="000135A8">
        <w:rPr>
          <w:b/>
          <w:bCs/>
          <w:szCs w:val="24"/>
        </w:rPr>
        <w:t xml:space="preserve"> olukorrad, millal RAB võib kontoväljavõtte päringu teha.</w:t>
      </w:r>
      <w:r>
        <w:rPr>
          <w:szCs w:val="24"/>
        </w:rPr>
        <w:t xml:space="preserve"> Kui päringu aluseks on seletuskirjas viidatud </w:t>
      </w:r>
      <w:r>
        <w:t xml:space="preserve">rahapesu või terrorismi rahastamise põhjendatud kahtlus, siis peaks selle ka eelnõus sätestama. Veel selgem alus päringu tegemiseks oleks kohustatud isikute esitatud teadete kontrollimine. </w:t>
      </w:r>
    </w:p>
    <w:p w14:paraId="5E171784" w14:textId="77777777" w:rsidR="004E10DF" w:rsidRPr="008B3A72" w:rsidRDefault="004E10DF" w:rsidP="004E10DF">
      <w:pPr>
        <w:rPr>
          <w:szCs w:val="24"/>
        </w:rPr>
      </w:pPr>
    </w:p>
    <w:p w14:paraId="51D8E452" w14:textId="77777777" w:rsidR="00BA5B4E" w:rsidRPr="00ED2AB5" w:rsidRDefault="00BA5B4E" w:rsidP="00D31DD9">
      <w:pPr>
        <w:jc w:val="both"/>
        <w:rPr>
          <w:szCs w:val="24"/>
        </w:rPr>
      </w:pPr>
    </w:p>
    <w:p w14:paraId="5322DB9F" w14:textId="77777777" w:rsidR="00FD1CD5" w:rsidRPr="00ED2AB5" w:rsidRDefault="00FD1CD5" w:rsidP="00ED2AB5">
      <w:pPr>
        <w:jc w:val="both"/>
        <w:rPr>
          <w:szCs w:val="24"/>
        </w:rPr>
      </w:pPr>
    </w:p>
    <w:p w14:paraId="3894BA9D" w14:textId="77777777" w:rsidR="0019780D" w:rsidRPr="00ED2AB5" w:rsidRDefault="0019780D" w:rsidP="00ED2AB5">
      <w:pPr>
        <w:jc w:val="both"/>
        <w:rPr>
          <w:b/>
          <w:bCs/>
          <w:szCs w:val="24"/>
        </w:rPr>
      </w:pPr>
      <w:r w:rsidRPr="00ED2AB5">
        <w:rPr>
          <w:szCs w:val="24"/>
        </w:rPr>
        <w:t>Lugupidamisega</w:t>
      </w:r>
    </w:p>
    <w:p w14:paraId="3CC7F4BF" w14:textId="77777777" w:rsidR="0019780D" w:rsidRPr="00ED2AB5" w:rsidRDefault="0019780D" w:rsidP="00ED2AB5">
      <w:pPr>
        <w:pStyle w:val="Body"/>
        <w:jc w:val="both"/>
        <w:rPr>
          <w:rFonts w:cs="Times New Roman"/>
          <w:i/>
          <w:iCs/>
        </w:rPr>
      </w:pPr>
    </w:p>
    <w:p w14:paraId="5E0529D0" w14:textId="77777777" w:rsidR="0019780D" w:rsidRPr="00ED2AB5" w:rsidRDefault="0019780D" w:rsidP="00ED2AB5">
      <w:pPr>
        <w:pStyle w:val="Body"/>
        <w:jc w:val="both"/>
        <w:rPr>
          <w:rFonts w:cs="Times New Roman"/>
          <w:i/>
          <w:iCs/>
        </w:rPr>
      </w:pPr>
      <w:r w:rsidRPr="00ED2AB5">
        <w:rPr>
          <w:rFonts w:cs="Times New Roman"/>
          <w:i/>
          <w:iCs/>
        </w:rPr>
        <w:t>allkirjastatud digitaalselt</w:t>
      </w:r>
    </w:p>
    <w:p w14:paraId="0721F605" w14:textId="77777777" w:rsidR="0019780D" w:rsidRPr="00ED2AB5" w:rsidRDefault="0019780D" w:rsidP="00ED2AB5">
      <w:pPr>
        <w:pStyle w:val="Body"/>
        <w:jc w:val="both"/>
        <w:rPr>
          <w:rFonts w:cs="Times New Roman"/>
        </w:rPr>
      </w:pPr>
    </w:p>
    <w:p w14:paraId="3CE7CF0B" w14:textId="77777777" w:rsidR="0019780D" w:rsidRPr="00ED2AB5" w:rsidRDefault="0019780D" w:rsidP="00ED2AB5">
      <w:pPr>
        <w:pStyle w:val="Body"/>
        <w:jc w:val="both"/>
        <w:rPr>
          <w:rFonts w:cs="Times New Roman"/>
        </w:rPr>
      </w:pPr>
      <w:r w:rsidRPr="00ED2AB5">
        <w:rPr>
          <w:rFonts w:cs="Times New Roman"/>
        </w:rPr>
        <w:t>Imbi Jürgen</w:t>
      </w:r>
    </w:p>
    <w:p w14:paraId="23FEBFCD" w14:textId="77777777" w:rsidR="0019780D" w:rsidRPr="00ED2AB5" w:rsidRDefault="0019780D" w:rsidP="00ED2AB5">
      <w:pPr>
        <w:pStyle w:val="Body"/>
        <w:jc w:val="both"/>
        <w:rPr>
          <w:rFonts w:cs="Times New Roman"/>
        </w:rPr>
      </w:pPr>
      <w:r w:rsidRPr="00ED2AB5">
        <w:rPr>
          <w:rFonts w:cs="Times New Roman"/>
        </w:rPr>
        <w:t>Esimees</w:t>
      </w:r>
    </w:p>
    <w:p w14:paraId="0A20B27E" w14:textId="77777777" w:rsidR="0060121B" w:rsidRPr="00ED2AB5" w:rsidRDefault="0060121B" w:rsidP="00ED2AB5">
      <w:pPr>
        <w:pStyle w:val="Body"/>
        <w:jc w:val="both"/>
        <w:rPr>
          <w:rFonts w:cs="Times New Roman"/>
        </w:rPr>
      </w:pPr>
    </w:p>
    <w:p w14:paraId="3874A4C8" w14:textId="77777777" w:rsidR="005613ED" w:rsidRPr="00ED2AB5" w:rsidRDefault="005613ED" w:rsidP="00ED2AB5">
      <w:pPr>
        <w:pStyle w:val="Body"/>
        <w:jc w:val="both"/>
        <w:rPr>
          <w:rFonts w:cs="Times New Roman"/>
        </w:rPr>
      </w:pPr>
    </w:p>
    <w:p w14:paraId="0AF149DB" w14:textId="77777777" w:rsidR="0060121B" w:rsidRPr="00ED2AB5" w:rsidRDefault="0060121B" w:rsidP="00ED2AB5">
      <w:pPr>
        <w:pStyle w:val="Body"/>
        <w:jc w:val="both"/>
        <w:rPr>
          <w:rFonts w:cs="Times New Roman"/>
        </w:rPr>
      </w:pPr>
    </w:p>
    <w:p w14:paraId="52EB6B55" w14:textId="77777777" w:rsidR="002055A5" w:rsidRPr="00ED2AB5" w:rsidRDefault="002055A5" w:rsidP="00ED2AB5">
      <w:pPr>
        <w:pStyle w:val="Body"/>
        <w:jc w:val="both"/>
        <w:rPr>
          <w:rFonts w:cs="Times New Roman"/>
        </w:rPr>
      </w:pPr>
    </w:p>
    <w:p w14:paraId="441683FB" w14:textId="77777777" w:rsidR="0019780D" w:rsidRPr="00ED2AB5" w:rsidRDefault="0019780D" w:rsidP="00ED2AB5">
      <w:pPr>
        <w:pStyle w:val="Body"/>
        <w:jc w:val="both"/>
        <w:rPr>
          <w:rFonts w:cs="Times New Roman"/>
        </w:rPr>
      </w:pPr>
      <w:r w:rsidRPr="00ED2AB5">
        <w:rPr>
          <w:rFonts w:cs="Times New Roman"/>
        </w:rPr>
        <w:lastRenderedPageBreak/>
        <w:t>Merit Aavekukk-Tamm 6979 253</w:t>
      </w:r>
    </w:p>
    <w:p w14:paraId="09DF826D" w14:textId="46D214D3" w:rsidR="007C1294" w:rsidRPr="00ED2AB5" w:rsidRDefault="0019780D" w:rsidP="00ED2AB5">
      <w:pPr>
        <w:pStyle w:val="Body"/>
        <w:jc w:val="both"/>
        <w:rPr>
          <w:rFonts w:cs="Times New Roman"/>
        </w:rPr>
      </w:pPr>
      <w:r w:rsidRPr="00ED2AB5">
        <w:rPr>
          <w:rFonts w:cs="Times New Roman"/>
        </w:rPr>
        <w:t>merit.aavekukk-tamm@advokatuur.ee</w:t>
      </w:r>
    </w:p>
    <w:sectPr w:rsidR="007C1294" w:rsidRPr="00ED2AB5" w:rsidSect="009750DC">
      <w:footerReference w:type="default" r:id="rId8"/>
      <w:headerReference w:type="first" r:id="rId9"/>
      <w:footerReference w:type="first" r:id="rId10"/>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7E86" w14:textId="77777777" w:rsidR="003C70F9" w:rsidRDefault="003C70F9" w:rsidP="00F636B5">
      <w:r>
        <w:separator/>
      </w:r>
    </w:p>
  </w:endnote>
  <w:endnote w:type="continuationSeparator" w:id="0">
    <w:p w14:paraId="0FD7EC11" w14:textId="77777777" w:rsidR="003C70F9" w:rsidRDefault="003C70F9"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12264"/>
      <w:docPartObj>
        <w:docPartGallery w:val="Page Numbers (Bottom of Page)"/>
        <w:docPartUnique/>
      </w:docPartObj>
    </w:sdtPr>
    <w:sdtEndPr/>
    <w:sdtContent>
      <w:p w14:paraId="38ED816D" w14:textId="36332E45" w:rsidR="007C5836" w:rsidRDefault="007C5836">
        <w:pPr>
          <w:pStyle w:val="Footer"/>
          <w:jc w:val="right"/>
        </w:pPr>
        <w:r>
          <w:fldChar w:fldCharType="begin"/>
        </w:r>
        <w:r>
          <w:instrText>PAGE   \* MERGEFORMAT</w:instrText>
        </w:r>
        <w:r>
          <w:fldChar w:fldCharType="separate"/>
        </w:r>
        <w:r>
          <w:t>2</w:t>
        </w:r>
        <w:r>
          <w:fldChar w:fldCharType="end"/>
        </w:r>
      </w:p>
    </w:sdtContent>
  </w:sdt>
  <w:p w14:paraId="0AD8C440" w14:textId="77777777" w:rsidR="007C5836" w:rsidRDefault="007C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proofErr w:type="spellStart"/>
    <w:r w:rsidRPr="008A5914">
      <w:rPr>
        <w:rFonts w:ascii="Times New Roman" w:hAnsi="Times New Roman" w:cs="Times New Roman"/>
        <w:sz w:val="24"/>
        <w:szCs w:val="24"/>
      </w:rPr>
      <w:t>Reg</w:t>
    </w:r>
    <w:proofErr w:type="spellEnd"/>
    <w:r w:rsidRPr="008A5914">
      <w:rPr>
        <w:rFonts w:ascii="Times New Roman" w:hAnsi="Times New Roman" w:cs="Times New Roman"/>
        <w:sz w:val="24"/>
        <w:szCs w:val="24"/>
      </w:rPr>
      <w:t xml:space="preserve">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D2F2C" w14:textId="77777777" w:rsidR="003C70F9" w:rsidRDefault="003C70F9" w:rsidP="00F636B5">
      <w:r>
        <w:separator/>
      </w:r>
    </w:p>
  </w:footnote>
  <w:footnote w:type="continuationSeparator" w:id="0">
    <w:p w14:paraId="79642F8E" w14:textId="77777777" w:rsidR="003C70F9" w:rsidRDefault="003C70F9" w:rsidP="00F6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A57918"/>
    <w:multiLevelType w:val="multilevel"/>
    <w:tmpl w:val="E1565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713AF7"/>
    <w:multiLevelType w:val="hybridMultilevel"/>
    <w:tmpl w:val="9120057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AFB7F0E"/>
    <w:multiLevelType w:val="multilevel"/>
    <w:tmpl w:val="9B80087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933438E"/>
    <w:multiLevelType w:val="hybridMultilevel"/>
    <w:tmpl w:val="7B5AAF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26A5130"/>
    <w:multiLevelType w:val="multilevel"/>
    <w:tmpl w:val="BEB0EC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45B4D51"/>
    <w:multiLevelType w:val="hybridMultilevel"/>
    <w:tmpl w:val="B60C7EA0"/>
    <w:lvl w:ilvl="0" w:tplc="0425001B">
      <w:start w:val="1"/>
      <w:numFmt w:val="lowerRoman"/>
      <w:lvlText w:val="%1."/>
      <w:lvlJc w:val="right"/>
      <w:pPr>
        <w:ind w:left="1440" w:hanging="360"/>
      </w:pPr>
    </w:lvl>
    <w:lvl w:ilvl="1" w:tplc="04250019">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0"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F7F2A11"/>
    <w:multiLevelType w:val="hybridMultilevel"/>
    <w:tmpl w:val="6DE0B7A4"/>
    <w:lvl w:ilvl="0" w:tplc="CE82F780">
      <w:start w:val="2"/>
      <w:numFmt w:val="bullet"/>
      <w:lvlText w:val="-"/>
      <w:lvlJc w:val="left"/>
      <w:pPr>
        <w:ind w:left="420" w:hanging="360"/>
      </w:pPr>
      <w:rPr>
        <w:rFonts w:ascii="Times New Roman" w:eastAsia="HG Mincho Light J"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23"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75F513B2"/>
    <w:multiLevelType w:val="hybridMultilevel"/>
    <w:tmpl w:val="F5A08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8343189"/>
    <w:multiLevelType w:val="hybridMultilevel"/>
    <w:tmpl w:val="FF3656D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03768504">
    <w:abstractNumId w:val="11"/>
  </w:num>
  <w:num w:numId="2" w16cid:durableId="1646662979">
    <w:abstractNumId w:val="6"/>
  </w:num>
  <w:num w:numId="3" w16cid:durableId="670370934">
    <w:abstractNumId w:val="14"/>
  </w:num>
  <w:num w:numId="4" w16cid:durableId="268205002">
    <w:abstractNumId w:val="23"/>
  </w:num>
  <w:num w:numId="5" w16cid:durableId="110756145">
    <w:abstractNumId w:val="20"/>
  </w:num>
  <w:num w:numId="6" w16cid:durableId="1722634604">
    <w:abstractNumId w:val="17"/>
  </w:num>
  <w:num w:numId="7" w16cid:durableId="1745568620">
    <w:abstractNumId w:val="21"/>
  </w:num>
  <w:num w:numId="8" w16cid:durableId="771054327">
    <w:abstractNumId w:val="10"/>
  </w:num>
  <w:num w:numId="9" w16cid:durableId="1872759664">
    <w:abstractNumId w:val="2"/>
  </w:num>
  <w:num w:numId="10" w16cid:durableId="1765034429">
    <w:abstractNumId w:val="3"/>
  </w:num>
  <w:num w:numId="11" w16cid:durableId="591282471">
    <w:abstractNumId w:val="1"/>
  </w:num>
  <w:num w:numId="12" w16cid:durableId="884296191">
    <w:abstractNumId w:val="5"/>
  </w:num>
  <w:num w:numId="13" w16cid:durableId="1870948225">
    <w:abstractNumId w:val="4"/>
  </w:num>
  <w:num w:numId="14" w16cid:durableId="156192076">
    <w:abstractNumId w:val="0"/>
  </w:num>
  <w:num w:numId="15" w16cid:durableId="1410614471">
    <w:abstractNumId w:val="13"/>
  </w:num>
  <w:num w:numId="16" w16cid:durableId="1725255570">
    <w:abstractNumId w:val="15"/>
  </w:num>
  <w:num w:numId="17" w16cid:durableId="1052652794">
    <w:abstractNumId w:val="9"/>
  </w:num>
  <w:num w:numId="18" w16cid:durableId="21377925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5269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2154259">
    <w:abstractNumId w:val="12"/>
  </w:num>
  <w:num w:numId="21" w16cid:durableId="1557474966">
    <w:abstractNumId w:val="19"/>
  </w:num>
  <w:num w:numId="22" w16cid:durableId="836916839">
    <w:abstractNumId w:val="22"/>
  </w:num>
  <w:num w:numId="23" w16cid:durableId="1644386853">
    <w:abstractNumId w:val="25"/>
  </w:num>
  <w:num w:numId="24" w16cid:durableId="1574513448">
    <w:abstractNumId w:val="18"/>
  </w:num>
  <w:num w:numId="25" w16cid:durableId="403914482">
    <w:abstractNumId w:val="8"/>
  </w:num>
  <w:num w:numId="26" w16cid:durableId="1827355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103A0"/>
    <w:rsid w:val="00013EA5"/>
    <w:rsid w:val="00016530"/>
    <w:rsid w:val="00017824"/>
    <w:rsid w:val="00020876"/>
    <w:rsid w:val="00023C71"/>
    <w:rsid w:val="00027120"/>
    <w:rsid w:val="000303B7"/>
    <w:rsid w:val="00030C84"/>
    <w:rsid w:val="00034835"/>
    <w:rsid w:val="000359CD"/>
    <w:rsid w:val="00044487"/>
    <w:rsid w:val="00055AD5"/>
    <w:rsid w:val="00055BB1"/>
    <w:rsid w:val="00056711"/>
    <w:rsid w:val="000724B6"/>
    <w:rsid w:val="00081B6C"/>
    <w:rsid w:val="00082DDA"/>
    <w:rsid w:val="00084202"/>
    <w:rsid w:val="00093B41"/>
    <w:rsid w:val="00095AD0"/>
    <w:rsid w:val="00096371"/>
    <w:rsid w:val="000B3492"/>
    <w:rsid w:val="000B7AD8"/>
    <w:rsid w:val="000C07F6"/>
    <w:rsid w:val="000C0A09"/>
    <w:rsid w:val="000C43DB"/>
    <w:rsid w:val="000C54F1"/>
    <w:rsid w:val="000C75B3"/>
    <w:rsid w:val="000D0A80"/>
    <w:rsid w:val="000D6865"/>
    <w:rsid w:val="000E2E3A"/>
    <w:rsid w:val="000F38C2"/>
    <w:rsid w:val="00100DF4"/>
    <w:rsid w:val="0010575C"/>
    <w:rsid w:val="00105B86"/>
    <w:rsid w:val="001162A8"/>
    <w:rsid w:val="00117B0A"/>
    <w:rsid w:val="00127DA3"/>
    <w:rsid w:val="00130A2F"/>
    <w:rsid w:val="00137BFA"/>
    <w:rsid w:val="001427DB"/>
    <w:rsid w:val="00151F19"/>
    <w:rsid w:val="001532C7"/>
    <w:rsid w:val="00157553"/>
    <w:rsid w:val="0016031A"/>
    <w:rsid w:val="001628A5"/>
    <w:rsid w:val="00167D51"/>
    <w:rsid w:val="00181B2F"/>
    <w:rsid w:val="0019780D"/>
    <w:rsid w:val="001B0802"/>
    <w:rsid w:val="001C5387"/>
    <w:rsid w:val="001D024A"/>
    <w:rsid w:val="001D1053"/>
    <w:rsid w:val="001D11DB"/>
    <w:rsid w:val="001D2128"/>
    <w:rsid w:val="001D45C2"/>
    <w:rsid w:val="001D520B"/>
    <w:rsid w:val="001E09FD"/>
    <w:rsid w:val="001E38F4"/>
    <w:rsid w:val="001F434A"/>
    <w:rsid w:val="002055A5"/>
    <w:rsid w:val="00206ABF"/>
    <w:rsid w:val="002165B6"/>
    <w:rsid w:val="002224CB"/>
    <w:rsid w:val="002244F5"/>
    <w:rsid w:val="002354B3"/>
    <w:rsid w:val="0023555C"/>
    <w:rsid w:val="00235B89"/>
    <w:rsid w:val="00240D3C"/>
    <w:rsid w:val="0024366C"/>
    <w:rsid w:val="0025512D"/>
    <w:rsid w:val="00256769"/>
    <w:rsid w:val="002845FB"/>
    <w:rsid w:val="00287682"/>
    <w:rsid w:val="002A190D"/>
    <w:rsid w:val="002B4FCA"/>
    <w:rsid w:val="002B6937"/>
    <w:rsid w:val="002B6A92"/>
    <w:rsid w:val="002C2B55"/>
    <w:rsid w:val="002C7008"/>
    <w:rsid w:val="002C7FDA"/>
    <w:rsid w:val="002D3C37"/>
    <w:rsid w:val="002D54FF"/>
    <w:rsid w:val="002E39A0"/>
    <w:rsid w:val="002F0392"/>
    <w:rsid w:val="00303698"/>
    <w:rsid w:val="0030610A"/>
    <w:rsid w:val="00315CFF"/>
    <w:rsid w:val="00315D7C"/>
    <w:rsid w:val="00316F56"/>
    <w:rsid w:val="0032691A"/>
    <w:rsid w:val="00332266"/>
    <w:rsid w:val="003369BE"/>
    <w:rsid w:val="00337ACF"/>
    <w:rsid w:val="00353D2A"/>
    <w:rsid w:val="003571DF"/>
    <w:rsid w:val="003642F2"/>
    <w:rsid w:val="003650B8"/>
    <w:rsid w:val="00367C28"/>
    <w:rsid w:val="00372D64"/>
    <w:rsid w:val="00375300"/>
    <w:rsid w:val="00391662"/>
    <w:rsid w:val="003A79EC"/>
    <w:rsid w:val="003B32BC"/>
    <w:rsid w:val="003B4D33"/>
    <w:rsid w:val="003B5DB0"/>
    <w:rsid w:val="003B711F"/>
    <w:rsid w:val="003C183F"/>
    <w:rsid w:val="003C510E"/>
    <w:rsid w:val="003C547C"/>
    <w:rsid w:val="003C70F9"/>
    <w:rsid w:val="003D4306"/>
    <w:rsid w:val="003D7DFB"/>
    <w:rsid w:val="003E0F02"/>
    <w:rsid w:val="003F2C57"/>
    <w:rsid w:val="003F3223"/>
    <w:rsid w:val="003F55D3"/>
    <w:rsid w:val="003F571A"/>
    <w:rsid w:val="003F74EE"/>
    <w:rsid w:val="003F7EBA"/>
    <w:rsid w:val="00400F19"/>
    <w:rsid w:val="00403D0B"/>
    <w:rsid w:val="00422EA6"/>
    <w:rsid w:val="00425450"/>
    <w:rsid w:val="00435FCE"/>
    <w:rsid w:val="00437F27"/>
    <w:rsid w:val="0044481E"/>
    <w:rsid w:val="00450C77"/>
    <w:rsid w:val="0046030F"/>
    <w:rsid w:val="00460748"/>
    <w:rsid w:val="00462FCF"/>
    <w:rsid w:val="00467C99"/>
    <w:rsid w:val="00475843"/>
    <w:rsid w:val="0047781E"/>
    <w:rsid w:val="00482399"/>
    <w:rsid w:val="00482DDD"/>
    <w:rsid w:val="00486117"/>
    <w:rsid w:val="004946FF"/>
    <w:rsid w:val="004A43BD"/>
    <w:rsid w:val="004A73F3"/>
    <w:rsid w:val="004B6958"/>
    <w:rsid w:val="004B70A9"/>
    <w:rsid w:val="004C71E1"/>
    <w:rsid w:val="004D2E83"/>
    <w:rsid w:val="004D7194"/>
    <w:rsid w:val="004E071F"/>
    <w:rsid w:val="004E10DF"/>
    <w:rsid w:val="004E2A8E"/>
    <w:rsid w:val="004F17D0"/>
    <w:rsid w:val="004F2604"/>
    <w:rsid w:val="004F4B91"/>
    <w:rsid w:val="0050345A"/>
    <w:rsid w:val="005153AE"/>
    <w:rsid w:val="00530D4D"/>
    <w:rsid w:val="005414E4"/>
    <w:rsid w:val="0056018A"/>
    <w:rsid w:val="005613ED"/>
    <w:rsid w:val="00561FA5"/>
    <w:rsid w:val="00565B34"/>
    <w:rsid w:val="00566C9C"/>
    <w:rsid w:val="00571C6B"/>
    <w:rsid w:val="00575345"/>
    <w:rsid w:val="00575FFF"/>
    <w:rsid w:val="00592D13"/>
    <w:rsid w:val="005A3081"/>
    <w:rsid w:val="005A5FFA"/>
    <w:rsid w:val="005A7619"/>
    <w:rsid w:val="005A7A00"/>
    <w:rsid w:val="005B4781"/>
    <w:rsid w:val="005B7535"/>
    <w:rsid w:val="005C0440"/>
    <w:rsid w:val="005C7FFD"/>
    <w:rsid w:val="005D55D8"/>
    <w:rsid w:val="005E18E1"/>
    <w:rsid w:val="005E22C8"/>
    <w:rsid w:val="005E310E"/>
    <w:rsid w:val="005F0EEC"/>
    <w:rsid w:val="0060121B"/>
    <w:rsid w:val="006021FB"/>
    <w:rsid w:val="00611135"/>
    <w:rsid w:val="00612C73"/>
    <w:rsid w:val="00612C7D"/>
    <w:rsid w:val="00616733"/>
    <w:rsid w:val="00625756"/>
    <w:rsid w:val="00642DF8"/>
    <w:rsid w:val="00647B61"/>
    <w:rsid w:val="00647D91"/>
    <w:rsid w:val="006510A1"/>
    <w:rsid w:val="00664190"/>
    <w:rsid w:val="00665C8B"/>
    <w:rsid w:val="00677494"/>
    <w:rsid w:val="00680B8C"/>
    <w:rsid w:val="006827BD"/>
    <w:rsid w:val="0068285F"/>
    <w:rsid w:val="00684C55"/>
    <w:rsid w:val="0069284C"/>
    <w:rsid w:val="006931E2"/>
    <w:rsid w:val="00693738"/>
    <w:rsid w:val="00695EE1"/>
    <w:rsid w:val="0069797C"/>
    <w:rsid w:val="006B3029"/>
    <w:rsid w:val="006B4427"/>
    <w:rsid w:val="006B5B2D"/>
    <w:rsid w:val="006C18AB"/>
    <w:rsid w:val="006C3C01"/>
    <w:rsid w:val="006E1744"/>
    <w:rsid w:val="006E1D12"/>
    <w:rsid w:val="006E36A8"/>
    <w:rsid w:val="006F33C4"/>
    <w:rsid w:val="006F4144"/>
    <w:rsid w:val="00700345"/>
    <w:rsid w:val="00713E28"/>
    <w:rsid w:val="00723080"/>
    <w:rsid w:val="007268E8"/>
    <w:rsid w:val="007349E9"/>
    <w:rsid w:val="007355C2"/>
    <w:rsid w:val="00736EC4"/>
    <w:rsid w:val="00750855"/>
    <w:rsid w:val="00752DFB"/>
    <w:rsid w:val="00764C0D"/>
    <w:rsid w:val="007725F2"/>
    <w:rsid w:val="007763E8"/>
    <w:rsid w:val="00781F8F"/>
    <w:rsid w:val="00784168"/>
    <w:rsid w:val="00785B94"/>
    <w:rsid w:val="0078736E"/>
    <w:rsid w:val="00796DCE"/>
    <w:rsid w:val="00796FF9"/>
    <w:rsid w:val="007A0F9F"/>
    <w:rsid w:val="007A3458"/>
    <w:rsid w:val="007A3894"/>
    <w:rsid w:val="007B03AA"/>
    <w:rsid w:val="007B0A1F"/>
    <w:rsid w:val="007B6251"/>
    <w:rsid w:val="007C1294"/>
    <w:rsid w:val="007C5836"/>
    <w:rsid w:val="007C5AF3"/>
    <w:rsid w:val="007D10DB"/>
    <w:rsid w:val="007D6DD1"/>
    <w:rsid w:val="007E2F93"/>
    <w:rsid w:val="007E3CF7"/>
    <w:rsid w:val="007E499C"/>
    <w:rsid w:val="007E4F91"/>
    <w:rsid w:val="007E5289"/>
    <w:rsid w:val="007F2DCD"/>
    <w:rsid w:val="007F358E"/>
    <w:rsid w:val="007F430A"/>
    <w:rsid w:val="00803FC5"/>
    <w:rsid w:val="00804E78"/>
    <w:rsid w:val="00805181"/>
    <w:rsid w:val="00812701"/>
    <w:rsid w:val="00813B73"/>
    <w:rsid w:val="00823390"/>
    <w:rsid w:val="008243B7"/>
    <w:rsid w:val="008245D7"/>
    <w:rsid w:val="0083607D"/>
    <w:rsid w:val="00843131"/>
    <w:rsid w:val="00846AF8"/>
    <w:rsid w:val="00851BD3"/>
    <w:rsid w:val="00856C34"/>
    <w:rsid w:val="0086235E"/>
    <w:rsid w:val="00864014"/>
    <w:rsid w:val="00865EE7"/>
    <w:rsid w:val="0086607C"/>
    <w:rsid w:val="00872B7C"/>
    <w:rsid w:val="0088474E"/>
    <w:rsid w:val="00887F56"/>
    <w:rsid w:val="00890502"/>
    <w:rsid w:val="0089508E"/>
    <w:rsid w:val="00895A4E"/>
    <w:rsid w:val="00895C67"/>
    <w:rsid w:val="008960C2"/>
    <w:rsid w:val="008A0D41"/>
    <w:rsid w:val="008A5914"/>
    <w:rsid w:val="008A5CBE"/>
    <w:rsid w:val="008B1601"/>
    <w:rsid w:val="008B3A07"/>
    <w:rsid w:val="008B3EC3"/>
    <w:rsid w:val="008B4C05"/>
    <w:rsid w:val="008B5BD0"/>
    <w:rsid w:val="008B7034"/>
    <w:rsid w:val="008C1863"/>
    <w:rsid w:val="008C50FC"/>
    <w:rsid w:val="008E0E41"/>
    <w:rsid w:val="008E72EF"/>
    <w:rsid w:val="008F43AC"/>
    <w:rsid w:val="00910375"/>
    <w:rsid w:val="00914A43"/>
    <w:rsid w:val="0091669D"/>
    <w:rsid w:val="009173C9"/>
    <w:rsid w:val="009318BB"/>
    <w:rsid w:val="00936CA5"/>
    <w:rsid w:val="0094334B"/>
    <w:rsid w:val="009435D0"/>
    <w:rsid w:val="00945EEA"/>
    <w:rsid w:val="0095750D"/>
    <w:rsid w:val="00961AC5"/>
    <w:rsid w:val="00970944"/>
    <w:rsid w:val="009750DC"/>
    <w:rsid w:val="00975C75"/>
    <w:rsid w:val="009761BC"/>
    <w:rsid w:val="009911BD"/>
    <w:rsid w:val="009941E7"/>
    <w:rsid w:val="00995853"/>
    <w:rsid w:val="009975BC"/>
    <w:rsid w:val="009B139B"/>
    <w:rsid w:val="009C6D78"/>
    <w:rsid w:val="009D1490"/>
    <w:rsid w:val="009D15C9"/>
    <w:rsid w:val="009D60B9"/>
    <w:rsid w:val="009D6272"/>
    <w:rsid w:val="009E40E3"/>
    <w:rsid w:val="009E4B65"/>
    <w:rsid w:val="009E78AD"/>
    <w:rsid w:val="009F2DE9"/>
    <w:rsid w:val="009F2FAE"/>
    <w:rsid w:val="009F625B"/>
    <w:rsid w:val="00A049A6"/>
    <w:rsid w:val="00A077CA"/>
    <w:rsid w:val="00A14D0B"/>
    <w:rsid w:val="00A15A9F"/>
    <w:rsid w:val="00A17313"/>
    <w:rsid w:val="00A207C3"/>
    <w:rsid w:val="00A21E05"/>
    <w:rsid w:val="00A326D2"/>
    <w:rsid w:val="00A420BD"/>
    <w:rsid w:val="00A425EF"/>
    <w:rsid w:val="00A44914"/>
    <w:rsid w:val="00A56D65"/>
    <w:rsid w:val="00A657C0"/>
    <w:rsid w:val="00A72B3E"/>
    <w:rsid w:val="00A73F99"/>
    <w:rsid w:val="00A80087"/>
    <w:rsid w:val="00A8305F"/>
    <w:rsid w:val="00A92B30"/>
    <w:rsid w:val="00AA5CF4"/>
    <w:rsid w:val="00AD118E"/>
    <w:rsid w:val="00AD327C"/>
    <w:rsid w:val="00AD4905"/>
    <w:rsid w:val="00AD533F"/>
    <w:rsid w:val="00AE36CD"/>
    <w:rsid w:val="00AF100C"/>
    <w:rsid w:val="00AF16A7"/>
    <w:rsid w:val="00AF7ACE"/>
    <w:rsid w:val="00B013AE"/>
    <w:rsid w:val="00B01460"/>
    <w:rsid w:val="00B0396F"/>
    <w:rsid w:val="00B04B82"/>
    <w:rsid w:val="00B20A38"/>
    <w:rsid w:val="00B248A7"/>
    <w:rsid w:val="00B314A7"/>
    <w:rsid w:val="00B34611"/>
    <w:rsid w:val="00B607BC"/>
    <w:rsid w:val="00B6633E"/>
    <w:rsid w:val="00B66343"/>
    <w:rsid w:val="00B81C29"/>
    <w:rsid w:val="00B90D5B"/>
    <w:rsid w:val="00B97394"/>
    <w:rsid w:val="00BA5B4E"/>
    <w:rsid w:val="00BB1263"/>
    <w:rsid w:val="00BB5046"/>
    <w:rsid w:val="00BB728C"/>
    <w:rsid w:val="00BD0D8C"/>
    <w:rsid w:val="00BD4274"/>
    <w:rsid w:val="00BD536A"/>
    <w:rsid w:val="00BE0B9A"/>
    <w:rsid w:val="00BF721C"/>
    <w:rsid w:val="00C15046"/>
    <w:rsid w:val="00C35CDA"/>
    <w:rsid w:val="00C373DE"/>
    <w:rsid w:val="00C379DE"/>
    <w:rsid w:val="00C37E43"/>
    <w:rsid w:val="00C67B63"/>
    <w:rsid w:val="00C708D6"/>
    <w:rsid w:val="00C76780"/>
    <w:rsid w:val="00C820C9"/>
    <w:rsid w:val="00C83BE3"/>
    <w:rsid w:val="00C879C5"/>
    <w:rsid w:val="00C87C5D"/>
    <w:rsid w:val="00CA0090"/>
    <w:rsid w:val="00CB0722"/>
    <w:rsid w:val="00CB0AD3"/>
    <w:rsid w:val="00CC0F5C"/>
    <w:rsid w:val="00CC43F5"/>
    <w:rsid w:val="00CD1613"/>
    <w:rsid w:val="00CD3C55"/>
    <w:rsid w:val="00CE0179"/>
    <w:rsid w:val="00CE4A41"/>
    <w:rsid w:val="00CE5AFD"/>
    <w:rsid w:val="00CE68E2"/>
    <w:rsid w:val="00CF13D5"/>
    <w:rsid w:val="00CF392C"/>
    <w:rsid w:val="00CF7154"/>
    <w:rsid w:val="00D01CD1"/>
    <w:rsid w:val="00D02F88"/>
    <w:rsid w:val="00D03BB3"/>
    <w:rsid w:val="00D06765"/>
    <w:rsid w:val="00D117E9"/>
    <w:rsid w:val="00D202CB"/>
    <w:rsid w:val="00D242B8"/>
    <w:rsid w:val="00D301D0"/>
    <w:rsid w:val="00D31A7E"/>
    <w:rsid w:val="00D31DD9"/>
    <w:rsid w:val="00D41A07"/>
    <w:rsid w:val="00D50661"/>
    <w:rsid w:val="00D50ACD"/>
    <w:rsid w:val="00D663B1"/>
    <w:rsid w:val="00D700F4"/>
    <w:rsid w:val="00D70C08"/>
    <w:rsid w:val="00D72C6F"/>
    <w:rsid w:val="00D7596B"/>
    <w:rsid w:val="00D810C3"/>
    <w:rsid w:val="00D85DC5"/>
    <w:rsid w:val="00D9321E"/>
    <w:rsid w:val="00D94809"/>
    <w:rsid w:val="00D94E7F"/>
    <w:rsid w:val="00DB488B"/>
    <w:rsid w:val="00DC1128"/>
    <w:rsid w:val="00DD1165"/>
    <w:rsid w:val="00DD6510"/>
    <w:rsid w:val="00DF2053"/>
    <w:rsid w:val="00DF3837"/>
    <w:rsid w:val="00E017B8"/>
    <w:rsid w:val="00E019EA"/>
    <w:rsid w:val="00E14A43"/>
    <w:rsid w:val="00E17F60"/>
    <w:rsid w:val="00E21700"/>
    <w:rsid w:val="00E235BE"/>
    <w:rsid w:val="00E3299C"/>
    <w:rsid w:val="00E35FB3"/>
    <w:rsid w:val="00E518BD"/>
    <w:rsid w:val="00E54AE3"/>
    <w:rsid w:val="00E754D0"/>
    <w:rsid w:val="00E75559"/>
    <w:rsid w:val="00E76BE8"/>
    <w:rsid w:val="00E7702D"/>
    <w:rsid w:val="00E829D2"/>
    <w:rsid w:val="00E84DA0"/>
    <w:rsid w:val="00E93FE0"/>
    <w:rsid w:val="00E95429"/>
    <w:rsid w:val="00E9706B"/>
    <w:rsid w:val="00EA6561"/>
    <w:rsid w:val="00EC75B0"/>
    <w:rsid w:val="00ED1118"/>
    <w:rsid w:val="00ED2AB5"/>
    <w:rsid w:val="00ED54C4"/>
    <w:rsid w:val="00EE5895"/>
    <w:rsid w:val="00EF0D9F"/>
    <w:rsid w:val="00F01A0F"/>
    <w:rsid w:val="00F03C0C"/>
    <w:rsid w:val="00F153A3"/>
    <w:rsid w:val="00F17C88"/>
    <w:rsid w:val="00F40E0E"/>
    <w:rsid w:val="00F44D85"/>
    <w:rsid w:val="00F45B66"/>
    <w:rsid w:val="00F60DA1"/>
    <w:rsid w:val="00F618F3"/>
    <w:rsid w:val="00F61A5B"/>
    <w:rsid w:val="00F636B5"/>
    <w:rsid w:val="00F667DF"/>
    <w:rsid w:val="00F7171E"/>
    <w:rsid w:val="00F730D5"/>
    <w:rsid w:val="00F7685D"/>
    <w:rsid w:val="00F77979"/>
    <w:rsid w:val="00F81A69"/>
    <w:rsid w:val="00F93C68"/>
    <w:rsid w:val="00FA1AC9"/>
    <w:rsid w:val="00FB5489"/>
    <w:rsid w:val="00FB6D1B"/>
    <w:rsid w:val="00FC5EBB"/>
    <w:rsid w:val="00FD1755"/>
    <w:rsid w:val="00FD1C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3790CA83-CDAA-47B2-9056-F67566E6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iPriority w:val="99"/>
    <w:semiHidden/>
    <w:unhideWhenUsed/>
    <w:rsid w:val="005A3081"/>
    <w:rPr>
      <w:sz w:val="20"/>
    </w:rPr>
  </w:style>
  <w:style w:type="character" w:customStyle="1" w:styleId="FootnoteTextChar">
    <w:name w:val="Footnote Text Char"/>
    <w:basedOn w:val="DefaultParagraphFont"/>
    <w:link w:val="FootnoteText"/>
    <w:uiPriority w:val="99"/>
    <w:semiHidden/>
    <w:qFormat/>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nhideWhenUsed/>
    <w:rsid w:val="005A3081"/>
    <w:rPr>
      <w:vertAlign w:val="superscript"/>
    </w:rPr>
  </w:style>
  <w:style w:type="character" w:customStyle="1" w:styleId="Allmrkusetekst1">
    <w:name w:val="Allmärkuse tekst1"/>
    <w:qFormat/>
    <w:rsid w:val="00A15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761</Words>
  <Characters>4415</Characters>
  <Application>Microsoft Office Word</Application>
  <DocSecurity>0</DocSecurity>
  <Lines>36</Lines>
  <Paragraphs>10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Ettevõte</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Svea Žurba</dc:creator>
  <cp:lastModifiedBy>Merit Aavekukk-Tamm</cp:lastModifiedBy>
  <cp:revision>22</cp:revision>
  <cp:lastPrinted>2024-09-26T08:29:00Z</cp:lastPrinted>
  <dcterms:created xsi:type="dcterms:W3CDTF">2026-03-25T13:07:00Z</dcterms:created>
  <dcterms:modified xsi:type="dcterms:W3CDTF">2026-03-25T16:14:00Z</dcterms:modified>
</cp:coreProperties>
</file>